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1356" w14:textId="77777777" w:rsidR="00DB37C6" w:rsidRPr="00DB37C6" w:rsidRDefault="00DB37C6" w:rsidP="00DB37C6">
      <w:pPr>
        <w:tabs>
          <w:tab w:val="left" w:pos="0"/>
          <w:tab w:val="left" w:pos="120"/>
          <w:tab w:val="left" w:pos="720"/>
          <w:tab w:val="left" w:pos="2280"/>
        </w:tabs>
        <w:ind w:leftChars="-5" w:hanging="12"/>
        <w:rPr>
          <w:rFonts w:eastAsia="標楷體" w:hint="eastAsia"/>
          <w:bCs/>
          <w:color w:val="000000"/>
          <w:sz w:val="40"/>
          <w:szCs w:val="20"/>
        </w:rPr>
      </w:pPr>
      <w:r w:rsidRPr="00DB37C6">
        <w:rPr>
          <w:rFonts w:eastAsia="標楷體" w:hint="eastAsia"/>
          <w:bCs/>
          <w:color w:val="000000"/>
          <w:sz w:val="40"/>
          <w:szCs w:val="20"/>
        </w:rPr>
        <w:t>動物用藥品許可查驗規費收費標準</w:t>
      </w:r>
      <w:r w:rsidRPr="00DB37C6">
        <w:rPr>
          <w:rFonts w:ascii="標楷體" w:eastAsia="標楷體" w:cs="標楷體" w:hint="eastAsia"/>
          <w:color w:val="000000"/>
          <w:kern w:val="0"/>
          <w:sz w:val="40"/>
          <w:szCs w:val="40"/>
        </w:rPr>
        <w:t>第五</w:t>
      </w:r>
      <w:r w:rsidRPr="00DB37C6">
        <w:rPr>
          <w:rFonts w:eastAsia="標楷體" w:hint="eastAsia"/>
          <w:bCs/>
          <w:color w:val="000000"/>
          <w:sz w:val="40"/>
          <w:szCs w:val="20"/>
        </w:rPr>
        <w:t>條修正草案總說明</w:t>
      </w:r>
    </w:p>
    <w:p w14:paraId="549AB397" w14:textId="77777777" w:rsidR="00DB37C6" w:rsidRDefault="00DB37C6" w:rsidP="00DB37C6">
      <w:pPr>
        <w:pStyle w:val="a4"/>
        <w:tabs>
          <w:tab w:val="clear" w:pos="1650"/>
          <w:tab w:val="left" w:pos="0"/>
        </w:tabs>
        <w:kinsoku w:val="0"/>
        <w:autoSpaceDE w:val="0"/>
        <w:autoSpaceDN w:val="0"/>
        <w:spacing w:line="460" w:lineRule="exact"/>
        <w:ind w:left="0" w:firstLineChars="0" w:firstLine="0"/>
        <w:rPr>
          <w:rFonts w:eastAsia="標楷體"/>
          <w:bCs/>
          <w:color w:val="000000"/>
          <w:sz w:val="40"/>
        </w:rPr>
        <w:sectPr w:rsidR="00DB37C6" w:rsidSect="0068491B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  <w:r w:rsidRPr="00DB37C6">
        <w:rPr>
          <w:rFonts w:ascii="標楷體" w:eastAsia="標楷體" w:hAnsi="標楷體" w:hint="eastAsia"/>
          <w:bCs/>
          <w:sz w:val="28"/>
          <w:szCs w:val="28"/>
        </w:rPr>
        <w:t xml:space="preserve">    動物用藥品許可查驗規費收費標準（以下簡稱本標準）係於</w:t>
      </w:r>
      <w:r w:rsidRPr="00DB37C6">
        <w:rPr>
          <w:rFonts w:ascii="標楷體" w:eastAsia="標楷體" w:hAnsi="標楷體" w:hint="eastAsia"/>
          <w:sz w:val="28"/>
          <w:szCs w:val="28"/>
        </w:rPr>
        <w:t>九十四年九月七日訂定發布。為配合「動物用藥品檢驗標準」修</w:t>
      </w:r>
      <w:r w:rsidR="00A00E62">
        <w:rPr>
          <w:rFonts w:ascii="標楷體" w:eastAsia="標楷體" w:hAnsi="標楷體" w:hint="eastAsia"/>
          <w:sz w:val="28"/>
          <w:szCs w:val="28"/>
        </w:rPr>
        <w:t>正</w:t>
      </w:r>
      <w:r w:rsidRPr="00DB37C6">
        <w:rPr>
          <w:rFonts w:ascii="標楷體" w:eastAsia="標楷體" w:hAnsi="標楷體" w:hint="eastAsia"/>
          <w:sz w:val="28"/>
          <w:szCs w:val="28"/>
        </w:rPr>
        <w:t>第七十二節第一百六十六</w:t>
      </w:r>
      <w:proofErr w:type="gramStart"/>
      <w:r w:rsidRPr="00DB37C6">
        <w:rPr>
          <w:rFonts w:ascii="標楷體" w:eastAsia="標楷體" w:hAnsi="標楷體" w:hint="eastAsia"/>
          <w:sz w:val="28"/>
          <w:szCs w:val="28"/>
        </w:rPr>
        <w:t>條口蹄疫</w:t>
      </w:r>
      <w:r w:rsidRPr="00DB37C6"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 w:rsidRPr="00DB37C6">
        <w:rPr>
          <w:rFonts w:ascii="標楷體" w:eastAsia="標楷體" w:hAnsi="標楷體"/>
          <w:color w:val="000000"/>
          <w:sz w:val="28"/>
          <w:szCs w:val="28"/>
        </w:rPr>
        <w:t>活化疫苗</w:t>
      </w:r>
      <w:r w:rsidRPr="00DB37C6">
        <w:rPr>
          <w:rFonts w:ascii="標楷體" w:eastAsia="標楷體" w:hAnsi="標楷體"/>
          <w:bCs/>
          <w:sz w:val="28"/>
          <w:szCs w:val="28"/>
        </w:rPr>
        <w:t>檢驗</w:t>
      </w:r>
      <w:r w:rsidRPr="00DB37C6">
        <w:rPr>
          <w:rFonts w:ascii="標楷體" w:eastAsia="標楷體" w:hAnsi="標楷體" w:hint="eastAsia"/>
          <w:bCs/>
          <w:sz w:val="28"/>
          <w:szCs w:val="28"/>
        </w:rPr>
        <w:t>標</w:t>
      </w:r>
      <w:r w:rsidRPr="00DB37C6">
        <w:rPr>
          <w:rFonts w:ascii="標楷體" w:eastAsia="標楷體" w:hAnsi="標楷體"/>
          <w:bCs/>
          <w:sz w:val="28"/>
          <w:szCs w:val="28"/>
        </w:rPr>
        <w:t>準</w:t>
      </w:r>
      <w:r w:rsidR="00A00E62">
        <w:rPr>
          <w:rFonts w:ascii="標楷體" w:eastAsia="標楷體" w:hAnsi="標楷體" w:hint="eastAsia"/>
          <w:sz w:val="28"/>
          <w:szCs w:val="28"/>
        </w:rPr>
        <w:t>，修正</w:t>
      </w:r>
      <w:r w:rsidRPr="00DB37C6">
        <w:rPr>
          <w:rFonts w:ascii="標楷體" w:eastAsia="標楷體" w:hAnsi="標楷體" w:hint="eastAsia"/>
          <w:sz w:val="28"/>
          <w:szCs w:val="28"/>
        </w:rPr>
        <w:t>該口蹄</w:t>
      </w:r>
      <w:proofErr w:type="gramStart"/>
      <w:r w:rsidRPr="00DB37C6">
        <w:rPr>
          <w:rFonts w:ascii="標楷體" w:eastAsia="標楷體" w:hAnsi="標楷體" w:hint="eastAsia"/>
          <w:sz w:val="28"/>
          <w:szCs w:val="28"/>
        </w:rPr>
        <w:t>疫</w:t>
      </w:r>
      <w:r w:rsidRPr="00DB37C6"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 w:rsidRPr="00DB37C6">
        <w:rPr>
          <w:rFonts w:ascii="標楷體" w:eastAsia="標楷體" w:hAnsi="標楷體"/>
          <w:color w:val="000000"/>
          <w:sz w:val="28"/>
          <w:szCs w:val="28"/>
        </w:rPr>
        <w:t>活化疫苗</w:t>
      </w:r>
      <w:r w:rsidRPr="00DB37C6">
        <w:rPr>
          <w:rFonts w:ascii="標楷體" w:eastAsia="標楷體" w:hAnsi="標楷體"/>
          <w:bCs/>
          <w:sz w:val="28"/>
          <w:szCs w:val="28"/>
        </w:rPr>
        <w:t>檢驗</w:t>
      </w:r>
      <w:r w:rsidRPr="00DB37C6">
        <w:rPr>
          <w:rFonts w:ascii="標楷體" w:eastAsia="標楷體" w:hAnsi="標楷體" w:hint="eastAsia"/>
          <w:bCs/>
          <w:sz w:val="28"/>
          <w:szCs w:val="28"/>
        </w:rPr>
        <w:t>標</w:t>
      </w:r>
      <w:r w:rsidRPr="00DB37C6">
        <w:rPr>
          <w:rFonts w:ascii="標楷體" w:eastAsia="標楷體" w:hAnsi="標楷體"/>
          <w:bCs/>
          <w:sz w:val="28"/>
          <w:szCs w:val="28"/>
        </w:rPr>
        <w:t>準</w:t>
      </w:r>
      <w:r w:rsidRPr="00DB37C6">
        <w:rPr>
          <w:rFonts w:ascii="標楷體" w:eastAsia="標楷體" w:hAnsi="標楷體" w:hint="eastAsia"/>
          <w:sz w:val="28"/>
          <w:szCs w:val="28"/>
        </w:rPr>
        <w:t>時，</w:t>
      </w:r>
      <w:r w:rsidRPr="00DB37C6">
        <w:rPr>
          <w:rFonts w:ascii="標楷體" w:eastAsia="標楷體" w:hAnsi="標楷體"/>
          <w:sz w:val="28"/>
          <w:szCs w:val="28"/>
        </w:rPr>
        <w:t>收</w:t>
      </w:r>
      <w:r w:rsidRPr="00DB37C6">
        <w:rPr>
          <w:rFonts w:ascii="標楷體" w:eastAsia="標楷體" w:hAnsi="標楷體" w:hint="eastAsia"/>
          <w:sz w:val="28"/>
          <w:szCs w:val="28"/>
        </w:rPr>
        <w:t>取規費之基準，</w:t>
      </w:r>
      <w:proofErr w:type="gramStart"/>
      <w:r w:rsidRPr="00DB37C6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DB37C6">
        <w:rPr>
          <w:rFonts w:ascii="標楷體" w:eastAsia="標楷體" w:hAnsi="標楷體" w:hint="eastAsia"/>
          <w:sz w:val="28"/>
          <w:szCs w:val="28"/>
        </w:rPr>
        <w:t>擬具本</w:t>
      </w:r>
      <w:r w:rsidRPr="00DB37C6">
        <w:rPr>
          <w:rFonts w:ascii="標楷體" w:eastAsia="標楷體" w:hAnsi="標楷體" w:hint="eastAsia"/>
          <w:bCs/>
          <w:sz w:val="28"/>
          <w:szCs w:val="28"/>
        </w:rPr>
        <w:t>標準</w:t>
      </w:r>
      <w:r w:rsidRPr="00DB37C6">
        <w:rPr>
          <w:rFonts w:ascii="標楷體" w:eastAsia="標楷體" w:hAnsi="標楷體" w:hint="eastAsia"/>
          <w:sz w:val="28"/>
          <w:szCs w:val="28"/>
        </w:rPr>
        <w:t>第五條修正草案。</w:t>
      </w:r>
    </w:p>
    <w:p w14:paraId="4DE89088" w14:textId="77777777" w:rsidR="008218B9" w:rsidRPr="00F77D57" w:rsidRDefault="00B01E45" w:rsidP="004F2635">
      <w:pPr>
        <w:pStyle w:val="a4"/>
        <w:tabs>
          <w:tab w:val="clear" w:pos="1650"/>
          <w:tab w:val="left" w:pos="0"/>
        </w:tabs>
        <w:kinsoku w:val="0"/>
        <w:autoSpaceDE w:val="0"/>
        <w:autoSpaceDN w:val="0"/>
        <w:spacing w:line="240" w:lineRule="auto"/>
        <w:ind w:left="56" w:firstLineChars="0" w:firstLine="0"/>
        <w:rPr>
          <w:rFonts w:ascii="標楷體" w:eastAsia="標楷體" w:hAnsi="標楷體"/>
          <w:sz w:val="40"/>
          <w:szCs w:val="40"/>
        </w:rPr>
      </w:pPr>
      <w:r w:rsidRPr="00A55312">
        <w:rPr>
          <w:rFonts w:eastAsia="標楷體" w:hint="eastAsia"/>
          <w:bCs/>
          <w:color w:val="000000"/>
          <w:sz w:val="40"/>
        </w:rPr>
        <w:lastRenderedPageBreak/>
        <w:t>動物用藥品</w:t>
      </w:r>
      <w:r>
        <w:rPr>
          <w:rFonts w:eastAsia="標楷體" w:hint="eastAsia"/>
          <w:bCs/>
          <w:color w:val="000000"/>
          <w:sz w:val="40"/>
        </w:rPr>
        <w:t>許可查驗規費收費</w:t>
      </w:r>
      <w:r w:rsidRPr="00A55312">
        <w:rPr>
          <w:rFonts w:eastAsia="標楷體" w:hint="eastAsia"/>
          <w:bCs/>
          <w:color w:val="000000"/>
          <w:sz w:val="40"/>
        </w:rPr>
        <w:t>標準</w:t>
      </w:r>
      <w:r w:rsidRPr="00A55312">
        <w:rPr>
          <w:rFonts w:ascii="標楷體" w:eastAsia="標楷體" w:cs="標楷體" w:hint="eastAsia"/>
          <w:color w:val="000000"/>
          <w:kern w:val="0"/>
          <w:sz w:val="40"/>
          <w:szCs w:val="40"/>
        </w:rPr>
        <w:t>第</w:t>
      </w:r>
      <w:r w:rsidR="009D6461">
        <w:rPr>
          <w:rFonts w:ascii="標楷體" w:eastAsia="標楷體" w:cs="標楷體" w:hint="eastAsia"/>
          <w:color w:val="000000"/>
          <w:kern w:val="0"/>
          <w:sz w:val="40"/>
          <w:szCs w:val="40"/>
        </w:rPr>
        <w:t>五</w:t>
      </w:r>
      <w:r w:rsidRPr="00A55312">
        <w:rPr>
          <w:rFonts w:eastAsia="標楷體" w:hint="eastAsia"/>
          <w:bCs/>
          <w:color w:val="000000"/>
          <w:sz w:val="40"/>
        </w:rPr>
        <w:t>條</w:t>
      </w:r>
      <w:r w:rsidR="008218B9" w:rsidRPr="00F77D57">
        <w:rPr>
          <w:rFonts w:ascii="標楷體" w:eastAsia="標楷體" w:hAnsi="標楷體"/>
          <w:sz w:val="40"/>
          <w:szCs w:val="40"/>
        </w:rPr>
        <w:t>修正草案條文對照表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900"/>
        <w:gridCol w:w="2905"/>
        <w:gridCol w:w="2864"/>
      </w:tblGrid>
      <w:tr w:rsidR="008218B9" w:rsidRPr="00FB4A1B" w14:paraId="26FE41F4" w14:textId="77777777" w:rsidTr="002E3EEE">
        <w:tc>
          <w:tcPr>
            <w:tcW w:w="2940" w:type="dxa"/>
          </w:tcPr>
          <w:p w14:paraId="6DFD81BA" w14:textId="77777777" w:rsidR="008218B9" w:rsidRPr="00FB4A1B" w:rsidRDefault="008218B9" w:rsidP="00FB4A1B">
            <w:pPr>
              <w:pStyle w:val="a4"/>
              <w:tabs>
                <w:tab w:val="clear" w:pos="1650"/>
                <w:tab w:val="left" w:pos="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FB4A1B">
              <w:rPr>
                <w:rFonts w:ascii="標楷體" w:eastAsia="標楷體" w:hAnsi="標楷體"/>
                <w:sz w:val="24"/>
              </w:rPr>
              <w:t>修</w:t>
            </w:r>
            <w:r w:rsidR="000005EC" w:rsidRPr="00FB4A1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B4A1B">
              <w:rPr>
                <w:rFonts w:ascii="標楷體" w:eastAsia="標楷體" w:hAnsi="標楷體"/>
                <w:sz w:val="24"/>
              </w:rPr>
              <w:t>正</w:t>
            </w:r>
            <w:r w:rsidR="000005EC" w:rsidRPr="00FB4A1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B4A1B">
              <w:rPr>
                <w:rFonts w:ascii="標楷體" w:eastAsia="標楷體" w:hAnsi="標楷體"/>
                <w:sz w:val="24"/>
              </w:rPr>
              <w:t>條</w:t>
            </w:r>
            <w:r w:rsidR="000005EC" w:rsidRPr="00FB4A1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B4A1B">
              <w:rPr>
                <w:rFonts w:ascii="標楷體" w:eastAsia="標楷體" w:hAnsi="標楷體"/>
                <w:sz w:val="24"/>
              </w:rPr>
              <w:t>文</w:t>
            </w:r>
          </w:p>
        </w:tc>
        <w:tc>
          <w:tcPr>
            <w:tcW w:w="2940" w:type="dxa"/>
          </w:tcPr>
          <w:p w14:paraId="3166B1FC" w14:textId="77777777" w:rsidR="008218B9" w:rsidRPr="00FB4A1B" w:rsidRDefault="008218B9" w:rsidP="00FB4A1B">
            <w:pPr>
              <w:pStyle w:val="a4"/>
              <w:tabs>
                <w:tab w:val="clear" w:pos="1650"/>
                <w:tab w:val="left" w:pos="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FB4A1B">
              <w:rPr>
                <w:rFonts w:ascii="標楷體" w:eastAsia="標楷體" w:hAnsi="標楷體"/>
                <w:sz w:val="24"/>
              </w:rPr>
              <w:t>現</w:t>
            </w:r>
            <w:r w:rsidR="000005EC" w:rsidRPr="00FB4A1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B4A1B">
              <w:rPr>
                <w:rFonts w:ascii="標楷體" w:eastAsia="標楷體" w:hAnsi="標楷體"/>
                <w:sz w:val="24"/>
              </w:rPr>
              <w:t>行</w:t>
            </w:r>
            <w:r w:rsidR="000005EC" w:rsidRPr="00FB4A1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B4A1B">
              <w:rPr>
                <w:rFonts w:ascii="標楷體" w:eastAsia="標楷體" w:hAnsi="標楷體"/>
                <w:sz w:val="24"/>
              </w:rPr>
              <w:t>條</w:t>
            </w:r>
            <w:r w:rsidR="000005EC" w:rsidRPr="00FB4A1B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B4A1B">
              <w:rPr>
                <w:rFonts w:ascii="標楷體" w:eastAsia="標楷體" w:hAnsi="標楷體"/>
                <w:sz w:val="24"/>
              </w:rPr>
              <w:t>文</w:t>
            </w:r>
          </w:p>
        </w:tc>
        <w:tc>
          <w:tcPr>
            <w:tcW w:w="2940" w:type="dxa"/>
          </w:tcPr>
          <w:p w14:paraId="4BC6DC4D" w14:textId="77777777" w:rsidR="008218B9" w:rsidRPr="00FB4A1B" w:rsidRDefault="008218B9" w:rsidP="00FB4A1B">
            <w:pPr>
              <w:pStyle w:val="a4"/>
              <w:tabs>
                <w:tab w:val="clear" w:pos="1650"/>
                <w:tab w:val="left" w:pos="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FB4A1B">
              <w:rPr>
                <w:rFonts w:ascii="標楷體" w:eastAsia="標楷體" w:hAnsi="標楷體"/>
                <w:sz w:val="24"/>
              </w:rPr>
              <w:t>說      明</w:t>
            </w:r>
          </w:p>
        </w:tc>
      </w:tr>
      <w:tr w:rsidR="00475609" w:rsidRPr="00FB4A1B" w14:paraId="4E111BD8" w14:textId="77777777" w:rsidTr="002E3EEE">
        <w:trPr>
          <w:trHeight w:val="821"/>
        </w:trPr>
        <w:tc>
          <w:tcPr>
            <w:tcW w:w="2940" w:type="dxa"/>
          </w:tcPr>
          <w:p w14:paraId="0334E82A" w14:textId="77777777" w:rsidR="00393D7B" w:rsidRPr="00FB4A1B" w:rsidRDefault="00393D7B" w:rsidP="004F2635">
            <w:pPr>
              <w:widowControl/>
              <w:tabs>
                <w:tab w:val="left" w:pos="916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-45" w:left="132" w:rightChars="-35" w:right="-84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第五條  豬用生物藥品每批檢驗費、查驗費收費標準如下：</w:t>
            </w:r>
          </w:p>
          <w:p w14:paraId="1FBB416A" w14:textId="77777777" w:rsidR="00393D7B" w:rsidRPr="00FB4A1B" w:rsidRDefault="00393D7B" w:rsidP="004F2635">
            <w:pPr>
              <w:widowControl/>
              <w:tabs>
                <w:tab w:val="left" w:pos="916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47" w:left="843" w:rightChars="-35" w:right="-84" w:hangingChars="204" w:hanging="49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乾燥兔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化豬瘟疫苗：新臺幣三萬一千元。</w:t>
            </w:r>
          </w:p>
          <w:p w14:paraId="6DC95527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乾燥日本腦炎活毒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疫苗：新臺幣二萬五千元。</w:t>
            </w:r>
          </w:p>
          <w:p w14:paraId="5FD49B3F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三、豬傳染性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胃腸炎活毒疫苗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：新臺幣三萬一千元。</w:t>
            </w:r>
          </w:p>
          <w:p w14:paraId="7A54B73F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四、豬萎縮性鼻炎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活化菌苗：新臺幣三萬元。</w:t>
            </w:r>
          </w:p>
          <w:p w14:paraId="1F06D34A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五、豬假性狂犬病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活化疫苗：新臺幣三萬六千元。</w:t>
            </w:r>
          </w:p>
          <w:p w14:paraId="63E48AD5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六、豬大腸桿菌多價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活化疫苗：新臺幣二萬一千元。</w:t>
            </w:r>
          </w:p>
          <w:p w14:paraId="51AEFC1F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七、豬傳染性胃腸炎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活化疫苗：新臺幣九千元。</w:t>
            </w:r>
          </w:p>
          <w:p w14:paraId="410B1CEF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八、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豬嗜血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桿菌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活化菌苗：新臺幣二萬四千元。</w:t>
            </w:r>
          </w:p>
          <w:p w14:paraId="6261D756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九、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豬輪狀病毒活毒疫苗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：新臺幣三萬四千元。</w:t>
            </w:r>
          </w:p>
          <w:p w14:paraId="5E8EE844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十、豬芽孢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梭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菌類毒素：新臺幣二萬元。</w:t>
            </w:r>
          </w:p>
          <w:p w14:paraId="2B71535E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十一、豬丹毒桿菌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</w:t>
            </w:r>
            <w:r w:rsidRPr="00FB4A1B">
              <w:rPr>
                <w:rFonts w:ascii="標楷體" w:eastAsia="標楷體" w:hAnsi="標楷體" w:hint="eastAsia"/>
              </w:rPr>
              <w:lastRenderedPageBreak/>
              <w:t>化菌苗：新臺幣一萬九千元。</w:t>
            </w:r>
          </w:p>
          <w:p w14:paraId="35980EBF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十二、豬小病毒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活化疫苗：新臺幣二萬六千元。</w:t>
            </w:r>
          </w:p>
          <w:p w14:paraId="257A87CF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十三、以基因缺損之毒株製成之豬假性狂犬病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活化疫苗：新臺幣三萬八千元。</w:t>
            </w:r>
          </w:p>
          <w:p w14:paraId="68B8E28B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十四、豬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黴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漿菌肺炎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活化疫苗：新臺幣六萬元。</w:t>
            </w:r>
          </w:p>
          <w:p w14:paraId="17D7E03D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十五、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乾燥兔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化豬瘟組織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培養活毒疫苗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：新臺幣五萬七千元。</w:t>
            </w:r>
          </w:p>
          <w:p w14:paraId="4FC253A9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十六、假性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狂犬病活毒疫苗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：新臺幣四萬八千元。</w:t>
            </w:r>
          </w:p>
          <w:p w14:paraId="6D104984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十七、口蹄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疫不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</w:t>
            </w:r>
            <w:proofErr w:type="gramStart"/>
            <w:r w:rsidR="00A00E62">
              <w:rPr>
                <w:rFonts w:ascii="標楷體" w:eastAsia="標楷體" w:hAnsi="標楷體" w:hint="eastAsia"/>
                <w:u w:val="single"/>
              </w:rPr>
              <w:t>採</w:t>
            </w:r>
            <w:proofErr w:type="gramEnd"/>
            <w:r w:rsidR="00A00E62">
              <w:rPr>
                <w:rFonts w:ascii="標楷體" w:eastAsia="標楷體" w:hAnsi="標楷體" w:hint="eastAsia"/>
                <w:u w:val="single"/>
              </w:rPr>
              <w:t>測定中和抗體試驗者：</w:t>
            </w:r>
            <w:r w:rsidRPr="00FB4A1B">
              <w:rPr>
                <w:rFonts w:ascii="標楷體" w:eastAsia="標楷體" w:hAnsi="標楷體" w:hint="eastAsia"/>
              </w:rPr>
              <w:t>新臺幣七萬四千元</w:t>
            </w:r>
            <w:r w:rsidR="00A00E62" w:rsidRPr="00A00E62">
              <w:rPr>
                <w:rFonts w:ascii="標楷體" w:eastAsia="標楷體" w:hAnsi="標楷體" w:hint="eastAsia"/>
                <w:u w:val="single"/>
              </w:rPr>
              <w:t>；</w:t>
            </w:r>
            <w:proofErr w:type="gramStart"/>
            <w:r w:rsidR="00A00E62" w:rsidRPr="00A00E62">
              <w:rPr>
                <w:rFonts w:ascii="標楷體" w:eastAsia="標楷體" w:hAnsi="標楷體" w:hint="eastAsia"/>
                <w:u w:val="single"/>
              </w:rPr>
              <w:t>採</w:t>
            </w:r>
            <w:proofErr w:type="gramEnd"/>
            <w:r w:rsidR="00A00E62" w:rsidRPr="00A00E62">
              <w:rPr>
                <w:rFonts w:ascii="標楷體" w:eastAsia="標楷體" w:hAnsi="標楷體" w:hint="eastAsia"/>
                <w:u w:val="single"/>
              </w:rPr>
              <w:t>攻毒試驗者：</w:t>
            </w:r>
            <w:r w:rsidRPr="00FB4A1B">
              <w:rPr>
                <w:rFonts w:ascii="標楷體" w:eastAsia="標楷體" w:hAnsi="標楷體" w:hint="eastAsia"/>
                <w:u w:val="single"/>
              </w:rPr>
              <w:t>新臺幣二十九萬三千元</w:t>
            </w:r>
            <w:r w:rsidRPr="00FB4A1B">
              <w:rPr>
                <w:rFonts w:ascii="標楷體" w:eastAsia="標楷體" w:hAnsi="標楷體" w:hint="eastAsia"/>
              </w:rPr>
              <w:t>。</w:t>
            </w:r>
          </w:p>
          <w:p w14:paraId="24E145F7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十八、豬生殖與呼吸綜合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症活毒疫苗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：新臺幣六萬四千元。</w:t>
            </w:r>
          </w:p>
          <w:p w14:paraId="7145D5B1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十九、豬霍亂沙氏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桿菌活菌苗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：新臺幣二萬元。</w:t>
            </w:r>
          </w:p>
          <w:p w14:paraId="1F23D3A6" w14:textId="77777777" w:rsidR="00393D7B" w:rsidRPr="00FB4A1B" w:rsidRDefault="00393D7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二十、豬環狀病毒感染症基因重組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活化疫苗：新臺幣六萬元。</w:t>
            </w:r>
          </w:p>
          <w:p w14:paraId="3C7B53F5" w14:textId="77777777" w:rsidR="00B01E45" w:rsidRPr="00FB4A1B" w:rsidRDefault="00E800BE" w:rsidP="00E800BE">
            <w:pPr>
              <w:kinsoku w:val="0"/>
              <w:autoSpaceDE w:val="0"/>
              <w:autoSpaceDN w:val="0"/>
              <w:adjustRightInd w:val="0"/>
              <w:ind w:leftChars="100" w:left="1200" w:hangingChars="400" w:hanging="960"/>
              <w:jc w:val="both"/>
              <w:rPr>
                <w:rFonts w:ascii="標楷體" w:eastAsia="標楷體" w:hAnsi="標楷體" w:cs="新細明體" w:hint="eastAsia"/>
                <w:kern w:val="0"/>
                <w:u w:val="single"/>
              </w:rPr>
            </w:pPr>
            <w:r w:rsidRPr="00FB4A1B">
              <w:rPr>
                <w:rFonts w:ascii="標楷體" w:eastAsia="標楷體" w:hAnsi="標楷體" w:hint="eastAsia"/>
              </w:rPr>
              <w:lastRenderedPageBreak/>
              <w:t xml:space="preserve"> </w:t>
            </w:r>
            <w:r w:rsidR="00393D7B" w:rsidRPr="00FB4A1B">
              <w:rPr>
                <w:rFonts w:ascii="標楷體" w:eastAsia="標楷體" w:hAnsi="標楷體" w:hint="eastAsia"/>
              </w:rPr>
              <w:t>二十一、豬瘟E2次單位</w:t>
            </w:r>
            <w:proofErr w:type="gramStart"/>
            <w:r w:rsidR="00393D7B"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="00393D7B" w:rsidRPr="00FB4A1B">
              <w:rPr>
                <w:rFonts w:ascii="標楷體" w:eastAsia="標楷體" w:hAnsi="標楷體" w:hint="eastAsia"/>
              </w:rPr>
              <w:t>活化疫苗：新臺幣五萬五千元。</w:t>
            </w:r>
          </w:p>
        </w:tc>
        <w:tc>
          <w:tcPr>
            <w:tcW w:w="2940" w:type="dxa"/>
          </w:tcPr>
          <w:p w14:paraId="6250B0DF" w14:textId="77777777" w:rsidR="00C4622B" w:rsidRPr="00FB4A1B" w:rsidRDefault="00393D7B" w:rsidP="004F2635">
            <w:pPr>
              <w:widowControl/>
              <w:tabs>
                <w:tab w:val="left" w:pos="916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-45" w:left="132" w:rightChars="-35" w:right="-84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lastRenderedPageBreak/>
              <w:t xml:space="preserve">第五條  </w:t>
            </w:r>
            <w:r w:rsidR="00C4622B" w:rsidRPr="00FB4A1B">
              <w:rPr>
                <w:rFonts w:ascii="標楷體" w:eastAsia="標楷體" w:hAnsi="標楷體" w:hint="eastAsia"/>
              </w:rPr>
              <w:t>豬用生物藥品每批檢驗費、查驗費收費標準如下：</w:t>
            </w:r>
          </w:p>
          <w:p w14:paraId="4C9E572B" w14:textId="77777777" w:rsidR="00C4622B" w:rsidRPr="00FB4A1B" w:rsidRDefault="00C4622B" w:rsidP="004F2635">
            <w:pPr>
              <w:widowControl/>
              <w:tabs>
                <w:tab w:val="left" w:pos="916"/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47" w:left="843" w:rightChars="-35" w:right="-84" w:hangingChars="204" w:hanging="49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乾燥兔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化豬瘟疫苗：新臺幣三萬一千元。</w:t>
            </w:r>
          </w:p>
          <w:p w14:paraId="7182E5A2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乾燥日本腦炎活毒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疫苗：新臺幣二萬五千元。</w:t>
            </w:r>
          </w:p>
          <w:p w14:paraId="45B06FF6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三、豬傳染性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胃腸炎活毒疫苗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：新臺幣三萬一千元。</w:t>
            </w:r>
          </w:p>
          <w:p w14:paraId="1CC410CD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四、豬萎縮性鼻炎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活化菌苗：新臺幣三萬元。</w:t>
            </w:r>
          </w:p>
          <w:p w14:paraId="28C5598C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五、豬假性狂犬病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活化疫苗：新臺幣三萬六千元。</w:t>
            </w:r>
          </w:p>
          <w:p w14:paraId="360917DE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六、豬大腸桿菌多價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活化疫苗：新臺幣二萬一千元。</w:t>
            </w:r>
          </w:p>
          <w:p w14:paraId="15E5687B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七、豬傳染性胃腸炎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活化疫苗：新臺幣九千元。</w:t>
            </w:r>
          </w:p>
          <w:p w14:paraId="1CE5FF71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八、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豬嗜血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桿菌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活化菌苗：新臺幣二萬四千元。</w:t>
            </w:r>
          </w:p>
          <w:p w14:paraId="3E8553D7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九、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豬輪狀病毒活毒疫苗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：新臺幣三萬四千元。</w:t>
            </w:r>
          </w:p>
          <w:p w14:paraId="1BEE2504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842" w:rightChars="-35" w:right="-84" w:hangingChars="196" w:hanging="47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十、豬芽孢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梭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菌類毒素：新臺幣二萬元。</w:t>
            </w:r>
          </w:p>
          <w:p w14:paraId="1A0ECFFD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十一、豬丹毒桿菌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</w:t>
            </w:r>
            <w:r w:rsidRPr="00FB4A1B">
              <w:rPr>
                <w:rFonts w:ascii="標楷體" w:eastAsia="標楷體" w:hAnsi="標楷體" w:hint="eastAsia"/>
              </w:rPr>
              <w:lastRenderedPageBreak/>
              <w:t>化菌苗：新臺幣一萬九千元。</w:t>
            </w:r>
          </w:p>
          <w:p w14:paraId="454DE5F7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十二、豬小病毒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活化疫苗：新臺幣二萬六千元。</w:t>
            </w:r>
          </w:p>
          <w:p w14:paraId="587C1264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十三、以基因缺損之毒株製成之豬假性狂犬病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活化疫苗：新臺幣三萬八千元。</w:t>
            </w:r>
          </w:p>
          <w:p w14:paraId="2ADA621E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十四、豬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黴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漿菌肺炎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活化疫苗：新臺幣六萬元。</w:t>
            </w:r>
          </w:p>
          <w:p w14:paraId="16F2DFEF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十五、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乾燥兔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化豬瘟組織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培養活毒疫苗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：新臺幣五萬七千元。</w:t>
            </w:r>
          </w:p>
          <w:p w14:paraId="7E858ECA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十六、假性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狂犬病活毒疫苗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：新臺幣四萬八千元。</w:t>
            </w:r>
          </w:p>
          <w:p w14:paraId="64C3D9B6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十七、口蹄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疫不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活化疫苗：新臺幣七萬四千元。</w:t>
            </w:r>
          </w:p>
          <w:p w14:paraId="4883FE8C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十八、豬生殖與呼吸綜合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症活毒疫苗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：新臺幣六萬四千元。</w:t>
            </w:r>
          </w:p>
          <w:p w14:paraId="0AC91C20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十九、豬霍亂沙氏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桿菌活菌苗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：新臺幣二萬元。</w:t>
            </w:r>
          </w:p>
          <w:p w14:paraId="6048B43E" w14:textId="77777777" w:rsidR="00C4622B" w:rsidRPr="00FB4A1B" w:rsidRDefault="00C4622B" w:rsidP="004F2635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109" w:rightChars="-35" w:right="-84" w:hangingChars="307" w:hanging="737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二十、豬環狀病毒感染症基因重組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活化疫苗：新臺幣六萬元。</w:t>
            </w:r>
          </w:p>
          <w:p w14:paraId="60378656" w14:textId="77777777" w:rsidR="00A01ED9" w:rsidRPr="00FB4A1B" w:rsidRDefault="00C4622B" w:rsidP="00E800BE">
            <w:pPr>
              <w:widowControl/>
              <w:tabs>
                <w:tab w:val="left" w:pos="1832"/>
                <w:tab w:val="left" w:pos="28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autoSpaceDE w:val="0"/>
              <w:autoSpaceDN w:val="0"/>
              <w:ind w:leftChars="155" w:left="1332" w:rightChars="-35" w:right="-84" w:hangingChars="400" w:hanging="960"/>
              <w:jc w:val="both"/>
              <w:rPr>
                <w:rFonts w:ascii="標楷體" w:eastAsia="標楷體" w:hAnsi="標楷體" w:hint="eastAsia"/>
              </w:rPr>
            </w:pPr>
            <w:r w:rsidRPr="00FB4A1B">
              <w:rPr>
                <w:rFonts w:ascii="標楷體" w:eastAsia="標楷體" w:hAnsi="標楷體" w:hint="eastAsia"/>
              </w:rPr>
              <w:t>二十一、豬瘟 E2 次單位</w:t>
            </w:r>
            <w:proofErr w:type="gramStart"/>
            <w:r w:rsidRPr="00FB4A1B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A1B">
              <w:rPr>
                <w:rFonts w:ascii="標楷體" w:eastAsia="標楷體" w:hAnsi="標楷體" w:hint="eastAsia"/>
              </w:rPr>
              <w:t>活化疫苗：新臺幣五萬五千元。</w:t>
            </w:r>
          </w:p>
        </w:tc>
        <w:tc>
          <w:tcPr>
            <w:tcW w:w="2940" w:type="dxa"/>
          </w:tcPr>
          <w:p w14:paraId="4D298CF3" w14:textId="77777777" w:rsidR="00475609" w:rsidRPr="00FB4A1B" w:rsidRDefault="00393D7B" w:rsidP="00FB4A1B">
            <w:pPr>
              <w:pStyle w:val="a4"/>
              <w:tabs>
                <w:tab w:val="clear" w:pos="1650"/>
              </w:tabs>
              <w:kinsoku w:val="0"/>
              <w:autoSpaceDE w:val="0"/>
              <w:autoSpaceDN w:val="0"/>
              <w:spacing w:line="240" w:lineRule="auto"/>
              <w:ind w:left="0" w:firstLineChars="0" w:firstLine="0"/>
              <w:rPr>
                <w:rFonts w:ascii="標楷體" w:eastAsia="標楷體" w:hAnsi="標楷體" w:hint="eastAsia"/>
                <w:sz w:val="24"/>
              </w:rPr>
            </w:pPr>
            <w:r w:rsidRPr="00FB4A1B">
              <w:rPr>
                <w:rFonts w:ascii="標楷體" w:eastAsia="標楷體" w:hAnsi="標楷體" w:hint="eastAsia"/>
                <w:sz w:val="24"/>
              </w:rPr>
              <w:lastRenderedPageBreak/>
              <w:t>為配合「動物用藥品檢驗標準」修正第七十二節「口蹄</w:t>
            </w:r>
            <w:proofErr w:type="gramStart"/>
            <w:r w:rsidRPr="00FB4A1B">
              <w:rPr>
                <w:rFonts w:ascii="標楷體" w:eastAsia="標楷體" w:hAnsi="標楷體" w:hint="eastAsia"/>
                <w:sz w:val="24"/>
              </w:rPr>
              <w:t>疫不</w:t>
            </w:r>
            <w:proofErr w:type="gramEnd"/>
            <w:r w:rsidRPr="00FB4A1B">
              <w:rPr>
                <w:rFonts w:ascii="標楷體" w:eastAsia="標楷體" w:hAnsi="標楷體" w:hint="eastAsia"/>
                <w:sz w:val="24"/>
              </w:rPr>
              <w:t>活化疫苗檢驗標準」第一百六十六條</w:t>
            </w:r>
            <w:r w:rsidR="00C36467" w:rsidRPr="00FB4A1B">
              <w:rPr>
                <w:rFonts w:ascii="標楷體" w:eastAsia="標楷體" w:hAnsi="標楷體" w:hint="eastAsia"/>
                <w:sz w:val="24"/>
              </w:rPr>
              <w:t>，</w:t>
            </w:r>
            <w:proofErr w:type="gramStart"/>
            <w:r w:rsidR="006F1BCB" w:rsidRPr="00FB4A1B">
              <w:rPr>
                <w:rFonts w:ascii="標楷體" w:eastAsia="標楷體" w:hAnsi="標楷體" w:hint="eastAsia"/>
                <w:sz w:val="24"/>
              </w:rPr>
              <w:t>爰</w:t>
            </w:r>
            <w:proofErr w:type="gramEnd"/>
            <w:r w:rsidRPr="00FB4A1B">
              <w:rPr>
                <w:rFonts w:ascii="標楷體" w:eastAsia="標楷體" w:hAnsi="標楷體" w:hint="eastAsia"/>
                <w:sz w:val="24"/>
              </w:rPr>
              <w:t>修</w:t>
            </w:r>
            <w:r w:rsidR="00A00E62">
              <w:rPr>
                <w:rFonts w:ascii="標楷體" w:eastAsia="標楷體" w:hAnsi="標楷體" w:hint="eastAsia"/>
                <w:sz w:val="24"/>
              </w:rPr>
              <w:t>正</w:t>
            </w:r>
            <w:r w:rsidR="00904F37" w:rsidRPr="00FB4A1B">
              <w:rPr>
                <w:rFonts w:ascii="標楷體" w:eastAsia="標楷體" w:hAnsi="標楷體" w:hint="eastAsia"/>
                <w:sz w:val="24"/>
              </w:rPr>
              <w:t>口蹄</w:t>
            </w:r>
            <w:proofErr w:type="gramStart"/>
            <w:r w:rsidR="00904F37" w:rsidRPr="00FB4A1B">
              <w:rPr>
                <w:rFonts w:ascii="標楷體" w:eastAsia="標楷體" w:hAnsi="標楷體" w:hint="eastAsia"/>
                <w:sz w:val="24"/>
              </w:rPr>
              <w:t>疫不</w:t>
            </w:r>
            <w:proofErr w:type="gramEnd"/>
            <w:r w:rsidR="00904F37" w:rsidRPr="00FB4A1B">
              <w:rPr>
                <w:rFonts w:ascii="標楷體" w:eastAsia="標楷體" w:hAnsi="標楷體" w:hint="eastAsia"/>
                <w:sz w:val="24"/>
              </w:rPr>
              <w:t>活化</w:t>
            </w:r>
            <w:r w:rsidR="00FB7D90" w:rsidRPr="00FB4A1B">
              <w:rPr>
                <w:rFonts w:ascii="標楷體" w:eastAsia="標楷體" w:hAnsi="標楷體" w:hint="eastAsia"/>
                <w:bCs/>
                <w:sz w:val="24"/>
              </w:rPr>
              <w:t>疫苗檢驗時</w:t>
            </w:r>
            <w:r w:rsidR="00C36467" w:rsidRPr="00FB4A1B">
              <w:rPr>
                <w:rFonts w:ascii="標楷體" w:eastAsia="標楷體" w:hAnsi="標楷體" w:hint="eastAsia"/>
                <w:sz w:val="24"/>
              </w:rPr>
              <w:t>收</w:t>
            </w:r>
            <w:r w:rsidR="00FB7D90" w:rsidRPr="00FB4A1B">
              <w:rPr>
                <w:rFonts w:ascii="標楷體" w:eastAsia="標楷體" w:hAnsi="標楷體" w:hint="eastAsia"/>
                <w:sz w:val="24"/>
              </w:rPr>
              <w:t>取規</w:t>
            </w:r>
            <w:r w:rsidR="00C36467" w:rsidRPr="00FB4A1B">
              <w:rPr>
                <w:rFonts w:ascii="標楷體" w:eastAsia="標楷體" w:hAnsi="標楷體" w:hint="eastAsia"/>
                <w:sz w:val="24"/>
              </w:rPr>
              <w:t>費</w:t>
            </w:r>
            <w:r w:rsidR="00FB7D90" w:rsidRPr="00FB4A1B">
              <w:rPr>
                <w:rFonts w:ascii="標楷體" w:eastAsia="標楷體" w:hAnsi="標楷體" w:hint="eastAsia"/>
                <w:sz w:val="24"/>
              </w:rPr>
              <w:t>之</w:t>
            </w:r>
            <w:r w:rsidR="006F1BCB" w:rsidRPr="00FB4A1B">
              <w:rPr>
                <w:rFonts w:ascii="標楷體" w:eastAsia="標楷體" w:hAnsi="標楷體" w:hint="eastAsia"/>
                <w:sz w:val="24"/>
              </w:rPr>
              <w:t>標</w:t>
            </w:r>
            <w:r w:rsidR="00C36467" w:rsidRPr="00FB4A1B">
              <w:rPr>
                <w:rFonts w:ascii="標楷體" w:eastAsia="標楷體" w:hAnsi="標楷體" w:hint="eastAsia"/>
                <w:sz w:val="24"/>
              </w:rPr>
              <w:t>準</w:t>
            </w:r>
            <w:r w:rsidR="00264AD0" w:rsidRPr="00FB4A1B">
              <w:rPr>
                <w:rFonts w:ascii="標楷體" w:eastAsia="標楷體" w:hAnsi="標楷體" w:hint="eastAsia"/>
                <w:sz w:val="24"/>
              </w:rPr>
              <w:t>，</w:t>
            </w:r>
            <w:r w:rsidR="00FB4A1B" w:rsidRPr="00FB4A1B">
              <w:rPr>
                <w:rFonts w:ascii="標楷體" w:eastAsia="標楷體" w:hAnsi="標楷體" w:hint="eastAsia"/>
                <w:sz w:val="24"/>
              </w:rPr>
              <w:t>增</w:t>
            </w:r>
            <w:proofErr w:type="gramStart"/>
            <w:r w:rsidR="00FB4A1B" w:rsidRPr="00FB4A1B">
              <w:rPr>
                <w:rFonts w:ascii="標楷體" w:eastAsia="標楷體" w:hAnsi="標楷體" w:hint="eastAsia"/>
                <w:sz w:val="24"/>
              </w:rPr>
              <w:t>列豬隻採</w:t>
            </w:r>
            <w:proofErr w:type="gramEnd"/>
            <w:r w:rsidR="00FB4A1B" w:rsidRPr="00FB4A1B">
              <w:rPr>
                <w:rFonts w:ascii="標楷體" w:eastAsia="標楷體" w:hAnsi="標楷體" w:hint="eastAsia"/>
                <w:sz w:val="24"/>
              </w:rPr>
              <w:t>攻毒試驗者</w:t>
            </w:r>
            <w:r w:rsidR="00FB4A1B">
              <w:rPr>
                <w:rFonts w:ascii="標楷體" w:eastAsia="標楷體" w:hAnsi="標楷體" w:hint="eastAsia"/>
                <w:sz w:val="24"/>
              </w:rPr>
              <w:t>，</w:t>
            </w:r>
            <w:r w:rsidR="00FB4A1B" w:rsidRPr="00FB4A1B">
              <w:rPr>
                <w:rFonts w:ascii="標楷體" w:eastAsia="標楷體" w:hAnsi="標楷體" w:hint="eastAsia"/>
                <w:sz w:val="24"/>
              </w:rPr>
              <w:t>收取新臺幣二十九萬三千元</w:t>
            </w:r>
            <w:r w:rsidR="00C36467" w:rsidRPr="00FB4A1B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</w:tbl>
    <w:p w14:paraId="016617F2" w14:textId="77777777" w:rsidR="00475609" w:rsidRPr="00475609" w:rsidRDefault="00475609" w:rsidP="004F2635">
      <w:pPr>
        <w:kinsoku w:val="0"/>
        <w:autoSpaceDE w:val="0"/>
        <w:autoSpaceDN w:val="0"/>
        <w:jc w:val="both"/>
        <w:rPr>
          <w:rFonts w:hint="eastAsia"/>
        </w:rPr>
      </w:pPr>
    </w:p>
    <w:sectPr w:rsidR="00475609" w:rsidRPr="00475609" w:rsidSect="0068491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341"/>
    <w:multiLevelType w:val="hybridMultilevel"/>
    <w:tmpl w:val="B938188E"/>
    <w:lvl w:ilvl="0" w:tplc="22743110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8667AD"/>
    <w:multiLevelType w:val="hybridMultilevel"/>
    <w:tmpl w:val="EF682C70"/>
    <w:lvl w:ilvl="0" w:tplc="47AE5BC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25"/>
    <w:rsid w:val="000005EC"/>
    <w:rsid w:val="00015D1D"/>
    <w:rsid w:val="000161B8"/>
    <w:rsid w:val="00032993"/>
    <w:rsid w:val="00056397"/>
    <w:rsid w:val="00077C99"/>
    <w:rsid w:val="00084252"/>
    <w:rsid w:val="000936EC"/>
    <w:rsid w:val="000B2B3A"/>
    <w:rsid w:val="000E463F"/>
    <w:rsid w:val="000F1E38"/>
    <w:rsid w:val="00131C87"/>
    <w:rsid w:val="0015248E"/>
    <w:rsid w:val="001557CC"/>
    <w:rsid w:val="001653DD"/>
    <w:rsid w:val="00185065"/>
    <w:rsid w:val="00197BE9"/>
    <w:rsid w:val="001B15AA"/>
    <w:rsid w:val="001D7703"/>
    <w:rsid w:val="00222884"/>
    <w:rsid w:val="0024629B"/>
    <w:rsid w:val="002505DB"/>
    <w:rsid w:val="002539A4"/>
    <w:rsid w:val="00264AD0"/>
    <w:rsid w:val="00274F01"/>
    <w:rsid w:val="002975DF"/>
    <w:rsid w:val="002A67E4"/>
    <w:rsid w:val="002D213C"/>
    <w:rsid w:val="002E3EEE"/>
    <w:rsid w:val="00325252"/>
    <w:rsid w:val="00335C36"/>
    <w:rsid w:val="00350D0A"/>
    <w:rsid w:val="00393D7B"/>
    <w:rsid w:val="003B2ECD"/>
    <w:rsid w:val="003C2F79"/>
    <w:rsid w:val="003D6286"/>
    <w:rsid w:val="003D6A9E"/>
    <w:rsid w:val="003E1A3A"/>
    <w:rsid w:val="003E4F44"/>
    <w:rsid w:val="003F7F99"/>
    <w:rsid w:val="00400D14"/>
    <w:rsid w:val="00433BD2"/>
    <w:rsid w:val="0047141E"/>
    <w:rsid w:val="004750D1"/>
    <w:rsid w:val="00475609"/>
    <w:rsid w:val="004869DA"/>
    <w:rsid w:val="00496E04"/>
    <w:rsid w:val="004A0B38"/>
    <w:rsid w:val="004B3760"/>
    <w:rsid w:val="004F2635"/>
    <w:rsid w:val="00506F3F"/>
    <w:rsid w:val="00522DEC"/>
    <w:rsid w:val="005258D3"/>
    <w:rsid w:val="005558B0"/>
    <w:rsid w:val="00590B20"/>
    <w:rsid w:val="005A2ED5"/>
    <w:rsid w:val="00617CE7"/>
    <w:rsid w:val="0068491B"/>
    <w:rsid w:val="006F1BCB"/>
    <w:rsid w:val="007020E5"/>
    <w:rsid w:val="007374CE"/>
    <w:rsid w:val="00755B5B"/>
    <w:rsid w:val="0076549F"/>
    <w:rsid w:val="0077637D"/>
    <w:rsid w:val="007852A5"/>
    <w:rsid w:val="00793211"/>
    <w:rsid w:val="007C3FA7"/>
    <w:rsid w:val="007E511A"/>
    <w:rsid w:val="008218B9"/>
    <w:rsid w:val="00822C0A"/>
    <w:rsid w:val="00826500"/>
    <w:rsid w:val="00840895"/>
    <w:rsid w:val="008A11F5"/>
    <w:rsid w:val="008F4EEA"/>
    <w:rsid w:val="009038FB"/>
    <w:rsid w:val="00904F37"/>
    <w:rsid w:val="00916442"/>
    <w:rsid w:val="009172D3"/>
    <w:rsid w:val="00937476"/>
    <w:rsid w:val="00945171"/>
    <w:rsid w:val="00945AE6"/>
    <w:rsid w:val="00957CD9"/>
    <w:rsid w:val="00961D92"/>
    <w:rsid w:val="009628ED"/>
    <w:rsid w:val="009B2B02"/>
    <w:rsid w:val="009C42F8"/>
    <w:rsid w:val="009D4671"/>
    <w:rsid w:val="009D6461"/>
    <w:rsid w:val="009E6C60"/>
    <w:rsid w:val="009F07EA"/>
    <w:rsid w:val="009F1A39"/>
    <w:rsid w:val="00A00E62"/>
    <w:rsid w:val="00A01ED9"/>
    <w:rsid w:val="00A25225"/>
    <w:rsid w:val="00A46314"/>
    <w:rsid w:val="00A618F4"/>
    <w:rsid w:val="00A64D7D"/>
    <w:rsid w:val="00AB39CB"/>
    <w:rsid w:val="00AB4B97"/>
    <w:rsid w:val="00AC4D10"/>
    <w:rsid w:val="00AC544F"/>
    <w:rsid w:val="00AD3B04"/>
    <w:rsid w:val="00AE44AD"/>
    <w:rsid w:val="00B01E45"/>
    <w:rsid w:val="00B05495"/>
    <w:rsid w:val="00B10C4C"/>
    <w:rsid w:val="00B31000"/>
    <w:rsid w:val="00B560C0"/>
    <w:rsid w:val="00B60976"/>
    <w:rsid w:val="00B60C22"/>
    <w:rsid w:val="00B61A3C"/>
    <w:rsid w:val="00B62096"/>
    <w:rsid w:val="00BB2B1B"/>
    <w:rsid w:val="00BE3DB0"/>
    <w:rsid w:val="00C36467"/>
    <w:rsid w:val="00C4622B"/>
    <w:rsid w:val="00C71EC7"/>
    <w:rsid w:val="00C749C9"/>
    <w:rsid w:val="00CB7A5F"/>
    <w:rsid w:val="00D03381"/>
    <w:rsid w:val="00D177D3"/>
    <w:rsid w:val="00D2275B"/>
    <w:rsid w:val="00DB37C6"/>
    <w:rsid w:val="00DE51AE"/>
    <w:rsid w:val="00DF3661"/>
    <w:rsid w:val="00E56C39"/>
    <w:rsid w:val="00E634D5"/>
    <w:rsid w:val="00E745AF"/>
    <w:rsid w:val="00E800BE"/>
    <w:rsid w:val="00EA565D"/>
    <w:rsid w:val="00EB0B95"/>
    <w:rsid w:val="00EB40EA"/>
    <w:rsid w:val="00EB44C3"/>
    <w:rsid w:val="00EC3605"/>
    <w:rsid w:val="00EE2A7F"/>
    <w:rsid w:val="00EF3AD7"/>
    <w:rsid w:val="00F06CE9"/>
    <w:rsid w:val="00F31C44"/>
    <w:rsid w:val="00F50C8C"/>
    <w:rsid w:val="00F77D57"/>
    <w:rsid w:val="00F918D0"/>
    <w:rsid w:val="00F974F9"/>
    <w:rsid w:val="00FB4A1B"/>
    <w:rsid w:val="00FB694B"/>
    <w:rsid w:val="00FB6AC0"/>
    <w:rsid w:val="00FB7D90"/>
    <w:rsid w:val="00FC6FED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670A1"/>
  <w15:chartTrackingRefBased/>
  <w15:docId w15:val="{CEEE27DF-B2F5-414B-A849-8BD5FFC2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52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2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4">
    <w:name w:val="說明"/>
    <w:basedOn w:val="a"/>
    <w:rsid w:val="008218B9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paragraph" w:styleId="Web">
    <w:name w:val="Normal (Web)"/>
    <w:basedOn w:val="a"/>
    <w:rsid w:val="00B054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annotation reference"/>
    <w:basedOn w:val="a0"/>
    <w:semiHidden/>
    <w:rsid w:val="00350D0A"/>
    <w:rPr>
      <w:sz w:val="18"/>
      <w:szCs w:val="18"/>
    </w:rPr>
  </w:style>
  <w:style w:type="paragraph" w:styleId="a6">
    <w:name w:val="annotation text"/>
    <w:basedOn w:val="a"/>
    <w:semiHidden/>
    <w:rsid w:val="00350D0A"/>
  </w:style>
  <w:style w:type="paragraph" w:styleId="a7">
    <w:name w:val="annotation subject"/>
    <w:basedOn w:val="a6"/>
    <w:next w:val="a6"/>
    <w:semiHidden/>
    <w:rsid w:val="00350D0A"/>
    <w:rPr>
      <w:b/>
      <w:bCs/>
    </w:rPr>
  </w:style>
  <w:style w:type="paragraph" w:styleId="a8">
    <w:name w:val="Balloon Text"/>
    <w:basedOn w:val="a"/>
    <w:semiHidden/>
    <w:rsid w:val="00350D0A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AB39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1195</Characters>
  <Application>Microsoft Office Word</Application>
  <DocSecurity>0</DocSecurity>
  <Lines>9</Lines>
  <Paragraphs>2</Paragraphs>
  <ScaleCrop>false</ScaleCrop>
  <Company>itri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「動物用藥品檢驗標準」修正草案條文對照表</dc:title>
  <dc:subject/>
  <dc:creator>940192</dc:creator>
  <cp:keywords/>
  <cp:lastModifiedBy>Emma</cp:lastModifiedBy>
  <cp:revision>2</cp:revision>
  <cp:lastPrinted>2011-11-04T10:40:00Z</cp:lastPrinted>
  <dcterms:created xsi:type="dcterms:W3CDTF">2021-09-03T04:13:00Z</dcterms:created>
  <dcterms:modified xsi:type="dcterms:W3CDTF">2021-09-03T04:13:00Z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1Vu0Fun8Z_CtEsjBS38gRwyen-L-fu6_geYfUl_ANwYc</vt:lpwstr>
  </property>
  <property fmtid="{D5CDD505-2E9C-101B-9397-08002B2CF9AE}" pid="4" name="Google.Documents.RevisionId">
    <vt:lpwstr>14022645293177633523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