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"/>
        <w:gridCol w:w="1230"/>
        <w:gridCol w:w="1529"/>
        <w:gridCol w:w="1567"/>
        <w:gridCol w:w="34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spacing w:line="360" w:lineRule="auto"/>
              <w:jc w:val="center"/>
              <w:rPr>
                <w:rFonts w:ascii="MingLiU" w:hint="eastAsia"/>
              </w:rPr>
            </w:pPr>
            <w:bookmarkStart w:id="0" w:name="_GoBack"/>
            <w:bookmarkEnd w:id="0"/>
            <w:r>
              <w:rPr>
                <w:rFonts w:ascii="MingLiU" w:hint="eastAsia"/>
              </w:rPr>
              <w:t>表</w:t>
            </w:r>
            <w:r>
              <w:rPr>
                <w:rFonts w:ascii="MingLiU"/>
              </w:rPr>
              <w:t>2    2000</w:t>
            </w:r>
            <w:r>
              <w:rPr>
                <w:rFonts w:ascii="MingLiU" w:hint="eastAsia"/>
              </w:rPr>
              <w:t>年全省牛隻血清中牛流行熱抗體具保護效力調查結果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000" w:rsidRDefault="00606F3B">
            <w:pPr>
              <w:spacing w:line="360" w:lineRule="auto"/>
              <w:ind w:firstLine="240"/>
              <w:jc w:val="both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地區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000" w:rsidRDefault="00606F3B">
            <w:pPr>
              <w:spacing w:line="360" w:lineRule="auto"/>
              <w:jc w:val="both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縣市別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spacing w:line="360" w:lineRule="auto"/>
              <w:jc w:val="both"/>
              <w:rPr>
                <w:rFonts w:ascii="MingLiU" w:hint="eastAsia"/>
              </w:rPr>
            </w:pPr>
            <w:r>
              <w:rPr>
                <w:rFonts w:ascii="MingLiU" w:hAnsi="Courier New" w:hint="eastAsia"/>
              </w:rPr>
              <w:t>各縣市血清中和抗體力價</w:t>
            </w:r>
            <w:r>
              <w:rPr>
                <w:rFonts w:ascii="MingLiU" w:hint="eastAsia"/>
              </w:rPr>
              <w:t>≧</w:t>
            </w:r>
            <w:r>
              <w:rPr>
                <w:rFonts w:ascii="MingLiU" w:hint="eastAsia"/>
              </w:rPr>
              <w:t>3</w:t>
            </w:r>
            <w:r>
              <w:rPr>
                <w:rFonts w:ascii="MingLiU" w:hAnsi="Courier New" w:hint="eastAsia"/>
              </w:rPr>
              <w:t>2</w:t>
            </w:r>
            <w:r>
              <w:rPr>
                <w:rFonts w:ascii="MingLiU" w:hAnsi="Courier New" w:hint="eastAsia"/>
              </w:rPr>
              <w:t>倍百分比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25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spacing w:line="360" w:lineRule="auto"/>
              <w:jc w:val="center"/>
              <w:rPr>
                <w:rFonts w:ascii="MingLiU" w:hint="eastAsia"/>
              </w:rPr>
            </w:pP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spacing w:line="360" w:lineRule="auto"/>
              <w:jc w:val="center"/>
              <w:rPr>
                <w:rFonts w:ascii="MingLiU" w:hint="eastAsia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spacing w:line="360" w:lineRule="auto"/>
              <w:ind w:left="-653" w:firstLine="653"/>
              <w:rPr>
                <w:rFonts w:ascii="MingLiU" w:hint="eastAsia"/>
              </w:rPr>
            </w:pPr>
            <w:r>
              <w:rPr>
                <w:rFonts w:ascii="MingLiU"/>
              </w:rPr>
              <w:t>3</w:t>
            </w:r>
            <w:r>
              <w:rPr>
                <w:rFonts w:ascii="MingLiU" w:hint="eastAsia"/>
              </w:rPr>
              <w:t>月</w:t>
            </w:r>
            <w:r>
              <w:rPr>
                <w:rFonts w:ascii="MingLiU" w:hint="eastAsia"/>
              </w:rPr>
              <w:t>(</w:t>
            </w:r>
            <w:r>
              <w:rPr>
                <w:rFonts w:ascii="MingLiU" w:hint="eastAsia"/>
              </w:rPr>
              <w:t>補強前</w:t>
            </w:r>
            <w:r>
              <w:rPr>
                <w:rFonts w:ascii="MingLiU" w:hint="eastAsia"/>
              </w:rPr>
              <w:t>)</w:t>
            </w:r>
          </w:p>
        </w:tc>
        <w:tc>
          <w:tcPr>
            <w:tcW w:w="34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spacing w:line="360" w:lineRule="auto"/>
              <w:ind w:firstLine="720"/>
              <w:rPr>
                <w:rFonts w:ascii="MingLiU" w:hint="eastAsia"/>
              </w:rPr>
            </w:pPr>
            <w:r>
              <w:rPr>
                <w:rFonts w:ascii="MingLiU"/>
              </w:rPr>
              <w:t>6</w:t>
            </w:r>
            <w:r>
              <w:rPr>
                <w:rFonts w:ascii="MingLiU" w:hint="eastAsia"/>
              </w:rPr>
              <w:t>月</w:t>
            </w:r>
            <w:r>
              <w:rPr>
                <w:rFonts w:ascii="MingLiU" w:hint="eastAsia"/>
              </w:rPr>
              <w:t>(</w:t>
            </w:r>
            <w:r>
              <w:rPr>
                <w:rFonts w:ascii="MingLiU" w:hint="eastAsia"/>
              </w:rPr>
              <w:t>補強後</w:t>
            </w:r>
            <w:r>
              <w:rPr>
                <w:rFonts w:ascii="MingLiU"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北部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台北縣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 w:hint="eastAsia"/>
              </w:rPr>
              <w:t xml:space="preserve">  </w:t>
            </w:r>
            <w:r>
              <w:rPr>
                <w:rFonts w:ascii="MingLiU"/>
              </w:rPr>
              <w:t>6.67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ind w:firstLine="1200"/>
              <w:rPr>
                <w:rFonts w:ascii="MingLiU"/>
              </w:rPr>
            </w:pPr>
            <w:r>
              <w:rPr>
                <w:rFonts w:ascii="MingLiU"/>
              </w:rPr>
              <w:t>57.89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桃園縣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 w:hint="eastAsia"/>
              </w:rPr>
              <w:t xml:space="preserve"> </w:t>
            </w:r>
            <w:r>
              <w:rPr>
                <w:rFonts w:ascii="MingLiU"/>
              </w:rPr>
              <w:t>36.00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66.67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新竹縣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35.00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81.67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新竹市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45.00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74.07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苗栗縣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26.17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68.67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中部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台中縣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31.67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61.67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彰化縣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2.67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43.94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南投縣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23.33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93.33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雲林縣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34.44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24.44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南部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嘉義縣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 xml:space="preserve">       *</w:t>
            </w:r>
            <w:r>
              <w:rPr>
                <w:rFonts w:ascii="MingLiU" w:hint="eastAsia"/>
              </w:rPr>
              <w:t xml:space="preserve">　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29.33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嘉義市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23.33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51.85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台南縣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24.38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35.64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高雄縣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53.69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ind w:firstLine="240"/>
              <w:rPr>
                <w:rFonts w:ascii="MingLiU"/>
              </w:rPr>
            </w:pPr>
            <w:r>
              <w:rPr>
                <w:rFonts w:ascii="MingLiU" w:hint="eastAsia"/>
              </w:rPr>
              <w:t xml:space="preserve">           *</w:t>
            </w:r>
            <w:r>
              <w:rPr>
                <w:rFonts w:ascii="MingLiU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屏東縣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33.67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87.00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ind w:firstLine="24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東部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台東縣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17.31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53.45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06F3B">
            <w:pPr>
              <w:rPr>
                <w:rFonts w:ascii="MingLiU"/>
              </w:rPr>
            </w:pPr>
            <w:r>
              <w:rPr>
                <w:rFonts w:ascii="MingLiU" w:hint="eastAsia"/>
              </w:rPr>
              <w:t>花蓮縣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3.39</w:t>
            </w:r>
            <w:r>
              <w:rPr>
                <w:rFonts w:ascii="MingLiU" w:hint="eastAsia"/>
              </w:rPr>
              <w:t>﹪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81.67</w:t>
            </w:r>
            <w:r>
              <w:rPr>
                <w:rFonts w:ascii="MingLiU" w:hint="eastAsia"/>
              </w:rPr>
              <w:t>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000" w:rsidRDefault="00606F3B">
            <w:pPr>
              <w:ind w:left="195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全省牛隻血清中和抗體</w:t>
            </w:r>
            <w:r>
              <w:rPr>
                <w:rFonts w:ascii="MingLiU" w:hint="eastAsia"/>
              </w:rPr>
              <w:t xml:space="preserve"> </w:t>
            </w:r>
          </w:p>
          <w:p w:rsidR="00000000" w:rsidRDefault="00606F3B">
            <w:pPr>
              <w:ind w:left="194"/>
              <w:rPr>
                <w:rFonts w:ascii="MingLiU"/>
              </w:rPr>
            </w:pPr>
            <w:r>
              <w:rPr>
                <w:rFonts w:ascii="MingLiU" w:hint="eastAsia"/>
              </w:rPr>
              <w:t>力價≧</w:t>
            </w:r>
            <w:r>
              <w:rPr>
                <w:rFonts w:ascii="MingLiU" w:hint="eastAsia"/>
              </w:rPr>
              <w:t>32</w:t>
            </w:r>
            <w:r>
              <w:rPr>
                <w:rFonts w:ascii="MingLiU" w:hint="eastAsia"/>
              </w:rPr>
              <w:t>倍之平均值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000" w:rsidRDefault="00606F3B">
            <w:pPr>
              <w:jc w:val="center"/>
              <w:rPr>
                <w:rFonts w:ascii="MingLiU" w:hint="eastAsia"/>
              </w:rPr>
            </w:pPr>
            <w:r>
              <w:rPr>
                <w:rFonts w:ascii="MingLiU" w:hint="eastAsia"/>
              </w:rPr>
              <w:t>26.45</w:t>
            </w:r>
            <w:r>
              <w:rPr>
                <w:rFonts w:ascii="MingLiU"/>
              </w:rPr>
              <w:t xml:space="preserve"> </w:t>
            </w:r>
            <w:r>
              <w:rPr>
                <w:rFonts w:ascii="MingLiU" w:hint="eastAsia"/>
              </w:rPr>
              <w:t>﹪</w:t>
            </w:r>
            <w:r>
              <w:rPr>
                <w:rFonts w:ascii="MingLiU"/>
              </w:rPr>
              <w:t xml:space="preserve">                                      </w:t>
            </w:r>
            <w:r>
              <w:rPr>
                <w:rFonts w:ascii="MingLiU" w:hint="eastAsia"/>
              </w:rPr>
              <w:t xml:space="preserve">   </w:t>
            </w:r>
          </w:p>
          <w:p w:rsidR="00000000" w:rsidRDefault="00606F3B">
            <w:pPr>
              <w:jc w:val="center"/>
              <w:rPr>
                <w:rFonts w:ascii="MingLiU"/>
              </w:rPr>
            </w:pPr>
            <w:r>
              <w:rPr>
                <w:rFonts w:ascii="MingLiU"/>
              </w:rPr>
              <w:t>(n=1959)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0000" w:rsidRDefault="00606F3B">
            <w:pPr>
              <w:ind w:firstLine="960"/>
              <w:rPr>
                <w:rFonts w:ascii="MingLiU" w:hint="eastAsia"/>
              </w:rPr>
            </w:pPr>
            <w:r>
              <w:rPr>
                <w:rFonts w:ascii="MingLiU" w:hint="eastAsia"/>
              </w:rPr>
              <w:t xml:space="preserve">  60.75</w:t>
            </w:r>
            <w:r>
              <w:rPr>
                <w:rFonts w:ascii="MingLiU" w:hint="eastAsia"/>
              </w:rPr>
              <w:t>﹪</w:t>
            </w:r>
            <w:r>
              <w:rPr>
                <w:rFonts w:ascii="MingLiU"/>
              </w:rPr>
              <w:t xml:space="preserve">    </w:t>
            </w:r>
            <w:r>
              <w:rPr>
                <w:rFonts w:ascii="MingLiU"/>
              </w:rPr>
              <w:t xml:space="preserve">                                      </w:t>
            </w:r>
            <w:r>
              <w:rPr>
                <w:rFonts w:ascii="MingLiU" w:hint="eastAsia"/>
              </w:rPr>
              <w:t xml:space="preserve">   </w:t>
            </w:r>
          </w:p>
          <w:p w:rsidR="00000000" w:rsidRDefault="00606F3B">
            <w:pPr>
              <w:ind w:firstLine="1200"/>
              <w:rPr>
                <w:rFonts w:ascii="MingLiU"/>
              </w:rPr>
            </w:pPr>
            <w:r>
              <w:rPr>
                <w:rFonts w:ascii="MingLiU"/>
              </w:rPr>
              <w:t>(n=1903)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2" w:type="dxa"/>
          <w:wAfter w:w="3444" w:type="dxa"/>
          <w:cantSplit/>
          <w:trHeight w:val="330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00000" w:rsidRDefault="00606F3B">
            <w:pPr>
              <w:ind w:firstLine="240"/>
              <w:rPr>
                <w:rFonts w:ascii="MingLiU"/>
              </w:rPr>
            </w:pPr>
            <w:r>
              <w:rPr>
                <w:rFonts w:ascii="MingLiU" w:hint="eastAsia"/>
              </w:rPr>
              <w:t>備註：</w:t>
            </w:r>
            <w:r>
              <w:rPr>
                <w:rFonts w:ascii="MingLiU"/>
              </w:rPr>
              <w:t xml:space="preserve">n= </w:t>
            </w:r>
            <w:r>
              <w:rPr>
                <w:rFonts w:ascii="MingLiU" w:hint="eastAsia"/>
              </w:rPr>
              <w:t>測試頭數，</w:t>
            </w:r>
            <w:r>
              <w:rPr>
                <w:rFonts w:ascii="MingLiU"/>
              </w:rPr>
              <w:t xml:space="preserve"> *=</w:t>
            </w:r>
            <w:r>
              <w:rPr>
                <w:rFonts w:ascii="MingLiU" w:hint="eastAsia"/>
              </w:rPr>
              <w:t>未測試</w:t>
            </w:r>
          </w:p>
        </w:tc>
      </w:tr>
    </w:tbl>
    <w:p w:rsidR="00606F3B" w:rsidRDefault="00606F3B"/>
    <w:sectPr w:rsidR="00606F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7"/>
    <w:rsid w:val="00606F3B"/>
    <w:rsid w:val="00E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    2000年全省牛隻血清中牛流行熱抗體具保護效力調查結果</dc:title>
  <dc:creator>Fany Wang</dc:creator>
  <cp:lastModifiedBy>Chang Hebe</cp:lastModifiedBy>
  <cp:revision>2</cp:revision>
  <dcterms:created xsi:type="dcterms:W3CDTF">2021-06-10T06:42:00Z</dcterms:created>
  <dcterms:modified xsi:type="dcterms:W3CDTF">2021-06-10T06:42:00Z</dcterms:modified>
</cp:coreProperties>
</file>